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DD1A" w14:textId="74BC1C10" w:rsidR="002E1A8B" w:rsidRDefault="009F0F38" w:rsidP="008370C8">
      <w:pPr>
        <w:pStyle w:val="Default"/>
      </w:pPr>
      <w:r>
        <w:rPr>
          <w:rFonts w:hint="eastAsia"/>
          <w:noProof/>
        </w:rPr>
        <mc:AlternateContent>
          <mc:Choice Requires="wps">
            <w:drawing>
              <wp:anchor distT="0" distB="0" distL="114300" distR="114300" simplePos="0" relativeHeight="251659264" behindDoc="0" locked="0" layoutInCell="1" allowOverlap="1" wp14:anchorId="6F8D81D4" wp14:editId="2B764298">
                <wp:simplePos x="0" y="0"/>
                <wp:positionH relativeFrom="column">
                  <wp:posOffset>3406140</wp:posOffset>
                </wp:positionH>
                <wp:positionV relativeFrom="paragraph">
                  <wp:posOffset>15875</wp:posOffset>
                </wp:positionV>
                <wp:extent cx="1781175" cy="1685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781175" cy="1685925"/>
                        </a:xfrm>
                        <a:prstGeom prst="rect">
                          <a:avLst/>
                        </a:prstGeom>
                        <a:solidFill>
                          <a:schemeClr val="lt1"/>
                        </a:solidFill>
                        <a:ln w="6350">
                          <a:noFill/>
                        </a:ln>
                      </wps:spPr>
                      <wps:txbx>
                        <w:txbxContent>
                          <w:p w14:paraId="2505225B" w14:textId="76CCC8CD" w:rsidR="009F0F38" w:rsidRDefault="009F0F38" w:rsidP="009F0F38">
                            <w:pPr>
                              <w:jc w:val="center"/>
                            </w:pPr>
                            <w:r>
                              <w:rPr>
                                <w:noProof/>
                              </w:rPr>
                              <w:drawing>
                                <wp:inline distT="0" distB="0" distL="0" distR="0" wp14:anchorId="42E1E84B" wp14:editId="4D850C97">
                                  <wp:extent cx="1401445" cy="1401445"/>
                                  <wp:effectExtent l="0" t="0" r="8255" b="8255"/>
                                  <wp:docPr id="2" name="図 2"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スーツを着た男性&#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D81D4" id="_x0000_t202" coordsize="21600,21600" o:spt="202" path="m,l,21600r21600,l21600,xe">
                <v:stroke joinstyle="miter"/>
                <v:path gradientshapeok="t" o:connecttype="rect"/>
              </v:shapetype>
              <v:shape id="テキスト ボックス 1" o:spid="_x0000_s1026" type="#_x0000_t202" style="position:absolute;margin-left:268.2pt;margin-top:1.25pt;width:140.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" fillcolor="white [3201]" stroked="f" strokeweight=".5pt">
                <v:textbox>
                  <w:txbxContent>
                    <w:p w14:paraId="2505225B" w14:textId="76CCC8CD" w:rsidR="009F0F38" w:rsidRDefault="009F0F38" w:rsidP="009F0F38">
                      <w:pPr>
                        <w:jc w:val="center"/>
                      </w:pPr>
                      <w:r>
                        <w:rPr>
                          <w:noProof/>
                        </w:rPr>
                        <w:drawing>
                          <wp:inline distT="0" distB="0" distL="0" distR="0" wp14:anchorId="42E1E84B" wp14:editId="4D850C97">
                            <wp:extent cx="1401445" cy="1401445"/>
                            <wp:effectExtent l="0" t="0" r="8255" b="8255"/>
                            <wp:docPr id="2" name="図 2"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スーツを着た男性&#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pic:spPr>
                                </pic:pic>
                              </a:graphicData>
                            </a:graphic>
                          </wp:inline>
                        </w:drawing>
                      </w:r>
                    </w:p>
                  </w:txbxContent>
                </v:textbox>
              </v:shape>
            </w:pict>
          </mc:Fallback>
        </mc:AlternateContent>
      </w:r>
      <w:r w:rsidR="002E1A8B">
        <w:rPr>
          <w:rFonts w:hint="eastAsia"/>
        </w:rPr>
        <w:t>◆講師プロフィール</w:t>
      </w:r>
    </w:p>
    <w:p w14:paraId="588AA4EB" w14:textId="77777777" w:rsidR="002E1A8B" w:rsidRDefault="002E1A8B" w:rsidP="002E1A8B">
      <w:pPr>
        <w:pStyle w:val="Default"/>
      </w:pPr>
    </w:p>
    <w:p w14:paraId="25F31A45" w14:textId="60C2F86A" w:rsidR="002E1A8B" w:rsidRPr="00446038" w:rsidRDefault="002E1A8B" w:rsidP="009F0F38">
      <w:pPr>
        <w:pStyle w:val="Default"/>
        <w:rPr>
          <w:rFonts w:hAnsi="ＭＳ 明朝"/>
        </w:rPr>
      </w:pPr>
      <w:r w:rsidRPr="00446038">
        <w:rPr>
          <w:rFonts w:hAnsi="ＭＳ 明朝" w:hint="eastAsia"/>
          <w:w w:val="150"/>
        </w:rPr>
        <w:t>大南 信也</w:t>
      </w:r>
      <w:r w:rsidRPr="00446038">
        <w:rPr>
          <w:rFonts w:hAnsi="ＭＳ 明朝" w:hint="eastAsia"/>
        </w:rPr>
        <w:t xml:space="preserve"> (おおみなみ　しんや)</w:t>
      </w:r>
    </w:p>
    <w:p w14:paraId="7A438B3A" w14:textId="5AC585DE" w:rsidR="002E1A8B" w:rsidRPr="00446038" w:rsidRDefault="002E1A8B" w:rsidP="009F0F38">
      <w:pPr>
        <w:pStyle w:val="Default"/>
        <w:rPr>
          <w:rFonts w:hAnsi="ＭＳ 明朝"/>
        </w:rPr>
      </w:pPr>
      <w:r w:rsidRPr="00446038">
        <w:rPr>
          <w:rFonts w:hAnsi="ＭＳ 明朝" w:hint="eastAsia"/>
        </w:rPr>
        <w:t>〔認定</w:t>
      </w:r>
      <w:r w:rsidRPr="00446038">
        <w:rPr>
          <w:rFonts w:hAnsi="ＭＳ 明朝" w:cs="Century"/>
        </w:rPr>
        <w:t>NPO</w:t>
      </w:r>
      <w:r w:rsidRPr="00446038">
        <w:rPr>
          <w:rFonts w:hAnsi="ＭＳ 明朝" w:hint="eastAsia"/>
        </w:rPr>
        <w:t>法人グリーンバレー理事〕</w:t>
      </w:r>
    </w:p>
    <w:p w14:paraId="66AD6C1D" w14:textId="77777777" w:rsidR="002E1A8B" w:rsidRPr="002E1A8B" w:rsidRDefault="002E1A8B" w:rsidP="002E1A8B">
      <w:pPr>
        <w:pStyle w:val="Default"/>
        <w:rPr>
          <w:rFonts w:hAnsi="ＭＳ 明朝"/>
          <w:sz w:val="21"/>
          <w:szCs w:val="21"/>
        </w:rPr>
      </w:pPr>
    </w:p>
    <w:p w14:paraId="1EB7A998" w14:textId="72E58D91" w:rsidR="00FE38AF" w:rsidRDefault="00FE38AF" w:rsidP="002E1A8B">
      <w:pPr>
        <w:rPr>
          <w:rFonts w:ascii="ＭＳ 明朝" w:eastAsia="ＭＳ 明朝" w:hAnsi="ＭＳ 明朝" w:cs="Century"/>
          <w:szCs w:val="21"/>
        </w:rPr>
      </w:pPr>
    </w:p>
    <w:p w14:paraId="6B74F766" w14:textId="77777777" w:rsidR="00446038" w:rsidRDefault="00446038" w:rsidP="002E1A8B">
      <w:pPr>
        <w:rPr>
          <w:rFonts w:ascii="ＭＳ 明朝" w:eastAsia="ＭＳ 明朝" w:hAnsi="ＭＳ 明朝" w:cs="Century"/>
          <w:szCs w:val="21"/>
        </w:rPr>
      </w:pPr>
    </w:p>
    <w:p w14:paraId="3C32C1F0" w14:textId="77777777" w:rsidR="002E1A8B" w:rsidRPr="00446038" w:rsidRDefault="002E1A8B" w:rsidP="00446038">
      <w:pPr>
        <w:ind w:firstLineChars="100" w:firstLine="240"/>
        <w:rPr>
          <w:rFonts w:ascii="ＭＳ 明朝" w:eastAsia="ＭＳ 明朝" w:hAnsi="ＭＳ 明朝"/>
          <w:sz w:val="24"/>
          <w:szCs w:val="24"/>
        </w:rPr>
      </w:pPr>
      <w:r w:rsidRPr="00446038">
        <w:rPr>
          <w:rFonts w:ascii="ＭＳ 明朝" w:eastAsia="ＭＳ 明朝" w:hAnsi="ＭＳ 明朝" w:cs="Century"/>
          <w:sz w:val="24"/>
          <w:szCs w:val="24"/>
        </w:rPr>
        <w:t>1953</w:t>
      </w:r>
      <w:r w:rsidRPr="00446038">
        <w:rPr>
          <w:rFonts w:ascii="ＭＳ 明朝" w:eastAsia="ＭＳ 明朝" w:hAnsi="ＭＳ 明朝" w:hint="eastAsia"/>
          <w:sz w:val="24"/>
          <w:szCs w:val="24"/>
        </w:rPr>
        <w:t>年徳島県神山町生まれ。</w:t>
      </w:r>
    </w:p>
    <w:p w14:paraId="77A1C324" w14:textId="77777777" w:rsidR="002E1A8B" w:rsidRPr="00446038" w:rsidRDefault="002E1A8B" w:rsidP="00446038">
      <w:pPr>
        <w:ind w:firstLineChars="100" w:firstLine="240"/>
        <w:rPr>
          <w:rFonts w:ascii="ＭＳ 明朝" w:eastAsia="ＭＳ 明朝" w:hAnsi="ＭＳ 明朝"/>
          <w:sz w:val="24"/>
          <w:szCs w:val="24"/>
        </w:rPr>
      </w:pPr>
      <w:r w:rsidRPr="00446038">
        <w:rPr>
          <w:rFonts w:ascii="ＭＳ 明朝" w:eastAsia="ＭＳ 明朝" w:hAnsi="ＭＳ 明朝" w:cs="Century"/>
          <w:sz w:val="24"/>
          <w:szCs w:val="24"/>
        </w:rPr>
        <w:t>1990</w:t>
      </w:r>
      <w:r w:rsidRPr="00446038">
        <w:rPr>
          <w:rFonts w:ascii="ＭＳ 明朝" w:eastAsia="ＭＳ 明朝" w:hAnsi="ＭＳ 明朝" w:hint="eastAsia"/>
          <w:sz w:val="24"/>
          <w:szCs w:val="24"/>
        </w:rPr>
        <w:t>年代初頭より過疎化した地域が生き残るための解決策を見出そうとアートと環境を柱に地域と世界を繋ぎ、グローバルで創造的な地域活性化を展開。ワーク・イン・レジデンスを活用した若者や起業家の移住促進、</w:t>
      </w:r>
      <w:r w:rsidRPr="00446038">
        <w:rPr>
          <w:rFonts w:ascii="ＭＳ 明朝" w:eastAsia="ＭＳ 明朝" w:hAnsi="ＭＳ 明朝" w:cs="Century"/>
          <w:sz w:val="24"/>
          <w:szCs w:val="24"/>
        </w:rPr>
        <w:t>IT</w:t>
      </w:r>
      <w:r w:rsidRPr="00446038">
        <w:rPr>
          <w:rFonts w:ascii="ＭＳ 明朝" w:eastAsia="ＭＳ 明朝" w:hAnsi="ＭＳ 明朝" w:hint="eastAsia"/>
          <w:sz w:val="24"/>
          <w:szCs w:val="24"/>
        </w:rPr>
        <w:t>ベンチャー企業のサテライトオフィスの誘致等によって、多数の雇用を創出。「創造的過疎」を持論にクリエイティブな人材の集積による地域課題の解決に取り組む。</w:t>
      </w:r>
    </w:p>
    <w:p w14:paraId="02A3CB82" w14:textId="77777777" w:rsidR="002E1A8B" w:rsidRPr="00446038" w:rsidRDefault="002E1A8B" w:rsidP="00446038">
      <w:pPr>
        <w:ind w:firstLineChars="100" w:firstLine="240"/>
        <w:rPr>
          <w:rFonts w:ascii="ＭＳ 明朝" w:eastAsia="ＭＳ 明朝" w:hAnsi="ＭＳ 明朝"/>
          <w:sz w:val="24"/>
          <w:szCs w:val="24"/>
        </w:rPr>
      </w:pPr>
      <w:r w:rsidRPr="00446038">
        <w:rPr>
          <w:rFonts w:ascii="ＭＳ 明朝" w:eastAsia="ＭＳ 明朝" w:hAnsi="ＭＳ 明朝" w:hint="eastAsia"/>
          <w:sz w:val="24"/>
          <w:szCs w:val="24"/>
        </w:rPr>
        <w:t>現在、</w:t>
      </w:r>
      <w:r w:rsidRPr="00446038">
        <w:rPr>
          <w:rFonts w:ascii="ＭＳ 明朝" w:eastAsia="ＭＳ 明朝" w:hAnsi="ＭＳ 明朝" w:cs="Century"/>
          <w:sz w:val="24"/>
          <w:szCs w:val="24"/>
        </w:rPr>
        <w:t>2023</w:t>
      </w:r>
      <w:r w:rsidRPr="00446038">
        <w:rPr>
          <w:rFonts w:ascii="ＭＳ 明朝" w:eastAsia="ＭＳ 明朝" w:hAnsi="ＭＳ 明朝" w:hint="eastAsia"/>
          <w:sz w:val="24"/>
          <w:szCs w:val="24"/>
        </w:rPr>
        <w:t>年</w:t>
      </w:r>
      <w:r w:rsidRPr="00446038">
        <w:rPr>
          <w:rFonts w:ascii="ＭＳ 明朝" w:eastAsia="ＭＳ 明朝" w:hAnsi="ＭＳ 明朝" w:cs="Century"/>
          <w:sz w:val="24"/>
          <w:szCs w:val="24"/>
        </w:rPr>
        <w:t>4</w:t>
      </w:r>
      <w:r w:rsidRPr="00446038">
        <w:rPr>
          <w:rFonts w:ascii="ＭＳ 明朝" w:eastAsia="ＭＳ 明朝" w:hAnsi="ＭＳ 明朝" w:hint="eastAsia"/>
          <w:sz w:val="24"/>
          <w:szCs w:val="24"/>
        </w:rPr>
        <w:t>月開校を目指して神山まるごと高専（仮称・認可申請中）の設立に奔走中。</w:t>
      </w:r>
    </w:p>
    <w:p w14:paraId="263127DB" w14:textId="13C834F1" w:rsidR="002E1A8B" w:rsidRPr="00446038" w:rsidRDefault="002E1A8B" w:rsidP="00446038">
      <w:pPr>
        <w:ind w:firstLineChars="100" w:firstLine="240"/>
        <w:rPr>
          <w:rFonts w:ascii="ＭＳ 明朝" w:eastAsia="ＭＳ 明朝" w:hAnsi="ＭＳ 明朝"/>
          <w:sz w:val="24"/>
          <w:szCs w:val="28"/>
        </w:rPr>
      </w:pPr>
      <w:r w:rsidRPr="00446038">
        <w:rPr>
          <w:rFonts w:ascii="ＭＳ 明朝" w:eastAsia="ＭＳ 明朝" w:hAnsi="ＭＳ 明朝" w:hint="eastAsia"/>
          <w:sz w:val="24"/>
          <w:szCs w:val="24"/>
        </w:rPr>
        <w:t>徳島大学客員教授、青山学院大学ビジネススクール客員教授、東京大学まちづくり大学院特別講師。</w:t>
      </w:r>
    </w:p>
    <w:sectPr w:rsidR="002E1A8B" w:rsidRPr="00446038" w:rsidSect="00446038">
      <w:pgSz w:w="11906" w:h="16838" w:code="9"/>
      <w:pgMar w:top="1985" w:right="1701" w:bottom="1701" w:left="1701" w:header="851" w:footer="992" w:gutter="0"/>
      <w:cols w:space="425"/>
      <w:docGrid w:type="linesAndChar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907D" w14:textId="77777777" w:rsidR="009E114F" w:rsidRDefault="009E114F" w:rsidP="00446038">
      <w:r>
        <w:separator/>
      </w:r>
    </w:p>
  </w:endnote>
  <w:endnote w:type="continuationSeparator" w:id="0">
    <w:p w14:paraId="75A8827F" w14:textId="77777777" w:rsidR="009E114F" w:rsidRDefault="009E114F" w:rsidP="0044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A342" w14:textId="77777777" w:rsidR="009E114F" w:rsidRDefault="009E114F" w:rsidP="00446038">
      <w:r>
        <w:separator/>
      </w:r>
    </w:p>
  </w:footnote>
  <w:footnote w:type="continuationSeparator" w:id="0">
    <w:p w14:paraId="5E808324" w14:textId="77777777" w:rsidR="009E114F" w:rsidRDefault="009E114F" w:rsidP="0044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8B"/>
    <w:rsid w:val="00040C2B"/>
    <w:rsid w:val="002E1A8B"/>
    <w:rsid w:val="00446038"/>
    <w:rsid w:val="008370C8"/>
    <w:rsid w:val="009E114F"/>
    <w:rsid w:val="009F0F38"/>
    <w:rsid w:val="00FE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A2144"/>
  <w15:chartTrackingRefBased/>
  <w15:docId w15:val="{AA892809-BC4E-4F21-9086-04774E90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A8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46038"/>
    <w:pPr>
      <w:tabs>
        <w:tab w:val="center" w:pos="4252"/>
        <w:tab w:val="right" w:pos="8504"/>
      </w:tabs>
      <w:snapToGrid w:val="0"/>
    </w:pPr>
  </w:style>
  <w:style w:type="character" w:customStyle="1" w:styleId="a4">
    <w:name w:val="ヘッダー (文字)"/>
    <w:basedOn w:val="a0"/>
    <w:link w:val="a3"/>
    <w:uiPriority w:val="99"/>
    <w:rsid w:val="00446038"/>
  </w:style>
  <w:style w:type="paragraph" w:styleId="a5">
    <w:name w:val="footer"/>
    <w:basedOn w:val="a"/>
    <w:link w:val="a6"/>
    <w:uiPriority w:val="99"/>
    <w:unhideWhenUsed/>
    <w:rsid w:val="00446038"/>
    <w:pPr>
      <w:tabs>
        <w:tab w:val="center" w:pos="4252"/>
        <w:tab w:val="right" w:pos="8504"/>
      </w:tabs>
      <w:snapToGrid w:val="0"/>
    </w:pPr>
  </w:style>
  <w:style w:type="character" w:customStyle="1" w:styleId="a6">
    <w:name w:val="フッター (文字)"/>
    <w:basedOn w:val="a0"/>
    <w:link w:val="a5"/>
    <w:uiPriority w:val="99"/>
    <w:rsid w:val="0044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PC1901</dc:creator>
  <cp:keywords/>
  <dc:description/>
  <cp:lastModifiedBy>熊本県町村議会議長会</cp:lastModifiedBy>
  <cp:revision>6</cp:revision>
  <cp:lastPrinted>2022-09-29T00:53:00Z</cp:lastPrinted>
  <dcterms:created xsi:type="dcterms:W3CDTF">2022-09-27T00:43:00Z</dcterms:created>
  <dcterms:modified xsi:type="dcterms:W3CDTF">2022-10-06T02:28:00Z</dcterms:modified>
</cp:coreProperties>
</file>